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5.9.0 -->
  <w:body>
    <w:p w:rsidR="00AE2E17" w:rsidP="00AE2E17" w14:paraId="4F9D84CB" w14:textId="77777777">
      <w:pPr>
        <w:rPr>
          <w:rFonts w:ascii="Times New Roman" w:hAnsi="Times New Roman" w:cs="Times New Roman"/>
          <w:b/>
          <w:bCs/>
          <w:sz w:val="24"/>
          <w:szCs w:val="24"/>
          <w:u w:val="single"/>
        </w:rPr>
      </w:pPr>
      <w:r>
        <w:rPr>
          <w:rFonts w:ascii="Times New Roman" w:hAnsi="Times New Roman" w:cs="Times New Roman"/>
          <w:b/>
          <w:bCs/>
          <w:sz w:val="32"/>
          <w:szCs w:val="32"/>
          <w:u w:val="single"/>
        </w:rPr>
        <w:t>Report of Awareness Program on Pharmacovigillance &amp; ADR</w:t>
      </w:r>
    </w:p>
    <w:p w:rsidR="00AE2E17" w:rsidP="00AE2E17" w14:paraId="68FC4BDE" w14:textId="25B0E8BE">
      <w:pPr>
        <w:ind w:left="7200"/>
        <w:rPr>
          <w:rFonts w:ascii="Times New Roman" w:hAnsi="Times New Roman" w:cs="Times New Roman"/>
          <w:sz w:val="24"/>
          <w:szCs w:val="24"/>
        </w:rPr>
      </w:pPr>
      <w:r>
        <w:rPr>
          <w:rFonts w:ascii="Times New Roman" w:hAnsi="Times New Roman" w:cs="Times New Roman"/>
          <w:sz w:val="24"/>
          <w:szCs w:val="24"/>
        </w:rPr>
        <w:t>24-09-2025</w:t>
      </w:r>
    </w:p>
    <w:p w:rsidR="00AE2E17" w:rsidP="00AE2E17" w14:paraId="31F7619C" w14:textId="77777777">
      <w:pPr>
        <w:ind w:left="3600" w:firstLine="720"/>
        <w:rPr>
          <w:rFonts w:ascii="Times New Roman" w:hAnsi="Times New Roman" w:cs="Times New Roman"/>
          <w:sz w:val="24"/>
          <w:szCs w:val="24"/>
        </w:rPr>
      </w:pPr>
    </w:p>
    <w:p w:rsidR="00AE2E17" w:rsidP="00AE2E17" w14:paraId="7A686EF7" w14:textId="2846E063">
      <w:pPr>
        <w:rPr>
          <w:rFonts w:ascii="Times New Roman" w:hAnsi="Times New Roman" w:cs="Times New Roman"/>
          <w:sz w:val="24"/>
          <w:szCs w:val="24"/>
        </w:rPr>
      </w:pPr>
      <w:r>
        <w:rPr>
          <w:rFonts w:ascii="Times New Roman" w:hAnsi="Times New Roman" w:cs="Times New Roman"/>
          <w:sz w:val="24"/>
          <w:szCs w:val="24"/>
        </w:rPr>
        <w:t>On the occasion of 10</w:t>
      </w:r>
      <w:r w:rsidRPr="00AE2E17">
        <w:rPr>
          <w:rFonts w:ascii="Times New Roman" w:hAnsi="Times New Roman" w:cs="Times New Roman"/>
          <w:sz w:val="24"/>
          <w:szCs w:val="24"/>
          <w:vertAlign w:val="superscript"/>
        </w:rPr>
        <w:t>th</w:t>
      </w:r>
      <w:r>
        <w:rPr>
          <w:rFonts w:ascii="Times New Roman" w:hAnsi="Times New Roman" w:cs="Times New Roman"/>
          <w:sz w:val="24"/>
          <w:szCs w:val="24"/>
        </w:rPr>
        <w:t xml:space="preserve"> Ayurveda Day, </w:t>
      </w:r>
      <w:r w:rsidR="001113A4">
        <w:rPr>
          <w:rFonts w:ascii="Times New Roman" w:hAnsi="Times New Roman" w:cs="Times New Roman"/>
          <w:sz w:val="24"/>
          <w:szCs w:val="24"/>
        </w:rPr>
        <w:t xml:space="preserve">Hadapsar Practitioner’s Association </w:t>
      </w:r>
      <w:r w:rsidR="001113A4">
        <w:rPr>
          <w:rFonts w:ascii="Times New Roman" w:hAnsi="Times New Roman" w:cs="Times New Roman"/>
          <w:sz w:val="24"/>
          <w:szCs w:val="24"/>
        </w:rPr>
        <w:t xml:space="preserve">invited PPvC Coordinator Dr Apoorva Sangoram to conduct an </w:t>
      </w:r>
      <w:r>
        <w:rPr>
          <w:rFonts w:ascii="Times New Roman" w:hAnsi="Times New Roman" w:cs="Times New Roman"/>
          <w:sz w:val="24"/>
          <w:szCs w:val="24"/>
        </w:rPr>
        <w:t>Awareness Programme on Pharmacovigillance &amp; ADR reporting in Ayurveda on 23</w:t>
      </w:r>
      <w:r w:rsidRPr="00AE2E17">
        <w:rPr>
          <w:rFonts w:ascii="Times New Roman" w:hAnsi="Times New Roman" w:cs="Times New Roman"/>
          <w:sz w:val="24"/>
          <w:szCs w:val="24"/>
          <w:vertAlign w:val="superscript"/>
        </w:rPr>
        <w:t>rd</w:t>
      </w:r>
      <w:r>
        <w:rPr>
          <w:rFonts w:ascii="Times New Roman" w:hAnsi="Times New Roman" w:cs="Times New Roman"/>
          <w:sz w:val="24"/>
          <w:szCs w:val="24"/>
        </w:rPr>
        <w:t xml:space="preserve"> September 2025 at Noble HMA Bhavan Hadapsar, Pune at 8.30am to 11am.</w:t>
      </w:r>
    </w:p>
    <w:p w:rsidR="00AE2E17" w:rsidP="00AE2E17" w14:paraId="1375FD02" w14:textId="3FEA375B">
      <w:pPr>
        <w:rPr>
          <w:rFonts w:ascii="Times New Roman" w:hAnsi="Times New Roman" w:cs="Times New Roman"/>
          <w:sz w:val="24"/>
          <w:szCs w:val="24"/>
        </w:rPr>
      </w:pPr>
      <w:r>
        <w:rPr>
          <w:rFonts w:ascii="Times New Roman" w:hAnsi="Times New Roman" w:cs="Times New Roman"/>
          <w:sz w:val="24"/>
          <w:szCs w:val="24"/>
        </w:rPr>
        <w:t xml:space="preserve">Total 31 </w:t>
      </w:r>
      <w:r w:rsidR="00966ABD">
        <w:rPr>
          <w:rFonts w:ascii="Times New Roman" w:hAnsi="Times New Roman" w:cs="Times New Roman"/>
          <w:sz w:val="24"/>
          <w:szCs w:val="24"/>
        </w:rPr>
        <w:t>Practitioners</w:t>
      </w:r>
      <w:r>
        <w:rPr>
          <w:rFonts w:ascii="Times New Roman" w:hAnsi="Times New Roman" w:cs="Times New Roman"/>
          <w:sz w:val="24"/>
          <w:szCs w:val="24"/>
        </w:rPr>
        <w:t xml:space="preserve"> of Allopathy, Ayurveda &amp; Homoepathy were present for this Lecture. PPvC Coordinator &amp; HOD Dravyaguna Department Prof. Dr. Apoorva Sangoram Madam gave lecture on </w:t>
      </w:r>
      <w:r>
        <w:rPr>
          <w:rFonts w:ascii="Times New Roman" w:hAnsi="Times New Roman" w:cs="Times New Roman"/>
          <w:b/>
          <w:bCs/>
          <w:sz w:val="24"/>
          <w:szCs w:val="24"/>
        </w:rPr>
        <w:t>Pharmacovigillance &amp; ADR Reporting in AYUSH Systems of medicine.</w:t>
      </w:r>
      <w:r>
        <w:rPr>
          <w:rFonts w:ascii="Times New Roman" w:hAnsi="Times New Roman" w:cs="Times New Roman"/>
          <w:sz w:val="24"/>
          <w:szCs w:val="24"/>
        </w:rPr>
        <w:t xml:space="preserve"> What is Pharmacovigillance in Ayurveda? What is ADR? Need for the creation of policy for Pharmacovigillance &amp; ADR in ASU&amp;H system of medicine, 3 Tier system by Ministry of AYUSH for reporting of ADRs etc. was explained. Detection Criteria , Prevention criteria for ADRs according to Ayurveda, Importance of reporting of ADR was highlighted in the lecture. Main objective of this lecture was to understand the reporting system of ADR. Madam explained this policy in the lecture such as Near Miss, Medication error, Adverse Drug Events, Administration errors. </w:t>
      </w:r>
    </w:p>
    <w:p w:rsidR="00AE2E17" w:rsidP="00AE2E17" w14:paraId="3077F232" w14:textId="14C4CA4A">
      <w:pPr>
        <w:rPr>
          <w:rFonts w:ascii="Times New Roman" w:hAnsi="Times New Roman" w:cs="Times New Roman"/>
          <w:sz w:val="24"/>
          <w:szCs w:val="24"/>
        </w:rPr>
      </w:pPr>
      <w:r>
        <w:rPr>
          <w:rFonts w:ascii="Times New Roman" w:hAnsi="Times New Roman" w:cs="Times New Roman"/>
          <w:sz w:val="24"/>
          <w:szCs w:val="24"/>
        </w:rPr>
        <w:t>Similarly, the work undertaken by PPvC centre at Tilak Ayurved Mahavidyalay, which has started from November 2019 was explained. Along with recording &amp; reporting of ADRs at Seth Tarachand Ramnath Charitable Hospital, reporting of Misleading Advertisements appearing in the print media is also being recorded &amp; reported to Intermediate Pharmacovigillance Centre &amp; National Pharmacovigillance centre on a daily basis was elaborated in the lecture. Question &amp; Answer session was conducted after the Lecture. Queries faced by Practitioners, Problems in reporting the ADRS were discussed.</w:t>
      </w:r>
      <w:r w:rsidR="00FC530A">
        <w:rPr>
          <w:rFonts w:ascii="Times New Roman" w:hAnsi="Times New Roman" w:cs="Times New Roman"/>
          <w:sz w:val="24"/>
          <w:szCs w:val="24"/>
        </w:rPr>
        <w:t xml:space="preserve"> Program was assisted by JRF Dr Vaibhavi Sabne. Dr Sachin Aru from Hadapsar Practitioner’s Association took initiative in arranging this Lecture.</w:t>
      </w:r>
    </w:p>
    <w:p w:rsidR="00AE2E17" w:rsidP="00AE2E17" w14:paraId="1DF3AD95" w14:textId="69F278C8">
      <w:pPr>
        <w:rPr>
          <w:rFonts w:ascii="Times New Roman" w:hAnsi="Times New Roman" w:cs="Times New Roman"/>
          <w:sz w:val="24"/>
          <w:szCs w:val="24"/>
        </w:rPr>
      </w:pPr>
      <w:r>
        <w:rPr>
          <w:rFonts w:ascii="Times New Roman" w:hAnsi="Times New Roman" w:cs="Times New Roman"/>
          <w:sz w:val="24"/>
          <w:szCs w:val="24"/>
        </w:rPr>
        <w:t>All Doctors were requested to report any kind of ADRs to PPvC Centre at Tilak Ayurved Mahavidyalay, Pune.</w:t>
      </w:r>
    </w:p>
    <w:p w:rsidR="00AE2E17" w:rsidP="00AE2E17" w14:paraId="285701F3" w14:textId="77777777">
      <w:pPr>
        <w:rPr>
          <w:rFonts w:ascii="Times New Roman" w:hAnsi="Times New Roman" w:cs="Times New Roman"/>
          <w:sz w:val="24"/>
          <w:szCs w:val="24"/>
        </w:rPr>
      </w:pPr>
    </w:p>
    <w:p w:rsidR="00AE2E17" w:rsidP="00AE2E17" w14:paraId="2CF2926F" w14:textId="77777777">
      <w:pPr>
        <w:rPr>
          <w:rFonts w:ascii="Times New Roman" w:hAnsi="Times New Roman" w:cs="Times New Roman"/>
          <w:sz w:val="24"/>
          <w:szCs w:val="24"/>
        </w:rPr>
      </w:pPr>
    </w:p>
    <w:p w:rsidR="00AE2E17" w:rsidP="00AE2E17" w14:paraId="70E866EA" w14:textId="77777777">
      <w:pPr>
        <w:rPr>
          <w:rFonts w:ascii="Times New Roman" w:hAnsi="Times New Roman" w:cs="Times New Roman"/>
          <w:sz w:val="24"/>
          <w:szCs w:val="24"/>
        </w:rPr>
      </w:pPr>
    </w:p>
    <w:p w:rsidR="00AE2E17" w:rsidP="00AE2E17" w14:paraId="1EC120DC" w14:textId="77777777">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Dr. Apoorva Sangoram</w:t>
      </w:r>
    </w:p>
    <w:p w:rsidR="00AE2E17" w:rsidP="00AE2E17" w14:paraId="72166984" w14:textId="705BF718">
      <w:pPr>
        <w:ind w:left="5760"/>
        <w:rPr>
          <w:rFonts w:ascii="Times New Roman" w:hAnsi="Times New Roman" w:cs="Times New Roman"/>
          <w:sz w:val="24"/>
          <w:szCs w:val="24"/>
        </w:rPr>
      </w:pPr>
      <w:r>
        <w:rPr>
          <w:rFonts w:ascii="Times New Roman" w:hAnsi="Times New Roman" w:cs="Times New Roman"/>
          <w:sz w:val="24"/>
          <w:szCs w:val="24"/>
        </w:rPr>
        <w:t xml:space="preserve">Coordinator PPvC, HOD DravyagunaDept. </w:t>
      </w:r>
    </w:p>
    <w:p w:rsidR="00AE2E17" w:rsidP="00AE2E17" w14:paraId="60DAE5BC" w14:textId="49580485">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Tilak Ayurved Mahavidyalay,Pune</w:t>
      </w:r>
    </w:p>
    <w:p w:rsidR="00AE2E17" w:rsidP="00AE2E17" w14:paraId="48AC5602" w14:textId="77777777"/>
    <w:p w:rsidR="00AE2E17" w:rsidP="00AE2E17" w14:paraId="166C561B" w14:textId="77777777"/>
    <w:p w:rsidR="00AA3FB5" w14:paraId="14B92AE1" w14:textId="77777777">
      <w:pPr>
        <w:sectPr>
          <w:pgSz w:w="11906" w:h="16838"/>
          <w:pgMar w:top="1440" w:right="1440" w:bottom="1440" w:left="1440" w:header="708" w:footer="708" w:gutter="0"/>
          <w:cols w:space="708"/>
          <w:docGrid w:linePitch="360"/>
        </w:sectPr>
      </w:pPr>
    </w:p>
    <w:p w:rsidR="00FA3A53" w:rsidP="002B559C" w14:paraId="0E148C47" w14:textId="3154F88D">
      <w:pPr>
        <w:spacing w:after="160" w:line="278" w:lineRule="auto"/>
        <w:rPr>
          <w:rFonts w:asciiTheme="minorHAnsi" w:eastAsiaTheme="minorHAnsi" w:hAnsiTheme="minorHAnsi" w:cstheme="minorBidi"/>
          <w:kern w:val="2"/>
          <w:sz w:val="28"/>
          <w:szCs w:val="28"/>
          <w:lang w:val="en-US" w:eastAsia="en-US" w:bidi="ar-SA"/>
          <w14:ligatures w14:val="standardContextual"/>
        </w:rPr>
      </w:pPr>
      <w:r w:rsidRPr="005518FE">
        <w:rPr>
          <w:rFonts w:asciiTheme="minorHAnsi" w:eastAsiaTheme="minorHAnsi" w:hAnsiTheme="minorHAnsi" w:cstheme="minorBidi"/>
          <w:kern w:val="2"/>
          <w:sz w:val="28"/>
          <w:szCs w:val="28"/>
          <w:lang w:val="en-US" w:eastAsia="en-US" w:bidi="ar-SA"/>
          <w14:ligatures w14:val="standardContextual"/>
        </w:rPr>
        <w:t>Awareness Program on Pharmacovigilance &amp; ADR Reporting in Ayurveda</w:t>
      </w:r>
      <w:r w:rsidR="002B559C">
        <w:rPr>
          <w:rFonts w:asciiTheme="minorHAnsi" w:eastAsiaTheme="minorHAnsi" w:hAnsiTheme="minorHAnsi" w:cstheme="minorBidi"/>
          <w:kern w:val="2"/>
          <w:sz w:val="28"/>
          <w:szCs w:val="28"/>
          <w:lang w:val="en-US" w:eastAsia="en-US" w:bidi="ar-SA"/>
          <w14:ligatures w14:val="standardContextual"/>
        </w:rPr>
        <w:t xml:space="preserve"> by </w:t>
      </w:r>
      <w:r w:rsidR="002B559C">
        <w:rPr>
          <w:rFonts w:asciiTheme="minorHAnsi" w:eastAsiaTheme="minorHAnsi" w:hAnsiTheme="minorHAnsi" w:cstheme="minorBidi"/>
          <w:kern w:val="2"/>
          <w:sz w:val="28"/>
          <w:szCs w:val="28"/>
          <w:lang w:val="en-US" w:eastAsia="en-US" w:bidi="ar-SA"/>
          <w14:ligatures w14:val="standardContextual"/>
        </w:rPr>
        <w:t>PPvc</w:t>
      </w:r>
      <w:r w:rsidR="002B559C">
        <w:rPr>
          <w:rFonts w:asciiTheme="minorHAnsi" w:eastAsiaTheme="minorHAnsi" w:hAnsiTheme="minorHAnsi" w:cstheme="minorBidi"/>
          <w:kern w:val="2"/>
          <w:sz w:val="28"/>
          <w:szCs w:val="28"/>
          <w:lang w:val="en-US" w:eastAsia="en-US" w:bidi="ar-SA"/>
          <w14:ligatures w14:val="standardContextual"/>
        </w:rPr>
        <w:t xml:space="preserve"> Tilak </w:t>
      </w:r>
      <w:r w:rsidR="002B559C">
        <w:rPr>
          <w:rFonts w:asciiTheme="minorHAnsi" w:eastAsiaTheme="minorHAnsi" w:hAnsiTheme="minorHAnsi" w:cstheme="minorBidi"/>
          <w:kern w:val="2"/>
          <w:sz w:val="28"/>
          <w:szCs w:val="28"/>
          <w:lang w:val="en-US" w:eastAsia="en-US" w:bidi="ar-SA"/>
          <w14:ligatures w14:val="standardContextual"/>
        </w:rPr>
        <w:t>Ayurved</w:t>
      </w:r>
      <w:r w:rsidR="002B559C">
        <w:rPr>
          <w:rFonts w:asciiTheme="minorHAnsi" w:eastAsiaTheme="minorHAnsi" w:hAnsiTheme="minorHAnsi" w:cstheme="minorBidi"/>
          <w:kern w:val="2"/>
          <w:sz w:val="28"/>
          <w:szCs w:val="28"/>
          <w:lang w:val="en-US" w:eastAsia="en-US" w:bidi="ar-SA"/>
          <w14:ligatures w14:val="standardContextual"/>
        </w:rPr>
        <w:t xml:space="preserve"> Mahavidyalaya, Pune</w:t>
      </w:r>
    </w:p>
    <w:p w:rsidR="002B559C" w:rsidRPr="005518FE" w:rsidP="005518FE" w14:paraId="4DA5350B" w14:textId="277841B0">
      <w:pPr>
        <w:spacing w:after="160" w:line="278" w:lineRule="auto"/>
        <w:rPr>
          <w:rFonts w:asciiTheme="minorHAnsi" w:eastAsiaTheme="minorHAnsi" w:hAnsiTheme="minorHAnsi" w:cstheme="minorBidi"/>
          <w:kern w:val="2"/>
          <w:sz w:val="28"/>
          <w:szCs w:val="28"/>
          <w:lang w:val="en-US" w:eastAsia="en-US" w:bidi="ar-SA"/>
          <w14:ligatures w14:val="standardContextual"/>
        </w:rPr>
      </w:pP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t>23-09-2025</w:t>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r>
        <w:rPr>
          <w:rFonts w:asciiTheme="minorHAnsi" w:eastAsiaTheme="minorHAnsi" w:hAnsiTheme="minorHAnsi" w:cstheme="minorBidi"/>
          <w:kern w:val="2"/>
          <w:sz w:val="28"/>
          <w:szCs w:val="28"/>
          <w:lang w:val="en-US" w:eastAsia="en-US" w:bidi="ar-SA"/>
          <w14:ligatures w14:val="standardContextual"/>
        </w:rPr>
        <w:tab/>
      </w:r>
    </w:p>
    <w:tbl>
      <w:tblPr>
        <w:tblStyle w:val="TableGrid"/>
        <w:tblW w:w="0" w:type="auto"/>
        <w:tblLook w:val="04A0"/>
      </w:tblPr>
      <w:tblGrid>
        <w:gridCol w:w="988"/>
        <w:gridCol w:w="7087"/>
      </w:tblGrid>
      <w:tr w14:paraId="3BB1C287" w14:textId="77777777" w:rsidTr="002B559C">
        <w:tblPrEx>
          <w:tblW w:w="0" w:type="auto"/>
          <w:tblLook w:val="04A0"/>
        </w:tblPrEx>
        <w:tc>
          <w:tcPr>
            <w:tcW w:w="988" w:type="dxa"/>
          </w:tcPr>
          <w:p w:rsidR="005518FE" w:rsidRPr="005518FE" w:rsidP="005518FE" w14:paraId="5D5DC205" w14:textId="38D138A2">
            <w:pPr>
              <w:spacing w:line="240" w:lineRule="auto"/>
              <w:rPr>
                <w:rFonts w:asciiTheme="minorHAnsi" w:eastAsiaTheme="minorHAnsi" w:hAnsiTheme="minorHAnsi" w:cstheme="minorBidi"/>
                <w:kern w:val="2"/>
                <w:sz w:val="24"/>
                <w:szCs w:val="24"/>
                <w:lang w:val="en-US" w:eastAsia="en-US" w:bidi="ar-SA"/>
                <w14:ligatures w14:val="standardContextual"/>
              </w:rPr>
            </w:pPr>
            <w:r w:rsidRPr="005518FE">
              <w:rPr>
                <w:rFonts w:asciiTheme="minorHAnsi" w:eastAsiaTheme="minorHAnsi" w:hAnsiTheme="minorHAnsi" w:cstheme="minorBidi"/>
                <w:kern w:val="2"/>
                <w:sz w:val="24"/>
                <w:szCs w:val="24"/>
                <w:lang w:val="en-US" w:eastAsia="en-US" w:bidi="ar-SA"/>
                <w14:ligatures w14:val="standardContextual"/>
              </w:rPr>
              <w:t>Sr No</w:t>
            </w:r>
          </w:p>
        </w:tc>
        <w:tc>
          <w:tcPr>
            <w:tcW w:w="7087" w:type="dxa"/>
          </w:tcPr>
          <w:p w:rsidR="005518FE" w:rsidRPr="005518FE" w:rsidP="005518FE" w14:paraId="70E92809" w14:textId="3C956E00">
            <w:pPr>
              <w:spacing w:line="240" w:lineRule="auto"/>
              <w:rPr>
                <w:rFonts w:asciiTheme="minorHAnsi" w:eastAsiaTheme="minorHAnsi" w:hAnsiTheme="minorHAnsi" w:cstheme="minorBidi"/>
                <w:kern w:val="2"/>
                <w:sz w:val="24"/>
                <w:szCs w:val="24"/>
                <w:lang w:val="en-US" w:eastAsia="en-US" w:bidi="ar-SA"/>
                <w14:ligatures w14:val="standardContextual"/>
              </w:rPr>
            </w:pPr>
            <w:r w:rsidRPr="005518FE">
              <w:rPr>
                <w:rFonts w:asciiTheme="minorHAnsi" w:eastAsiaTheme="minorHAnsi" w:hAnsiTheme="minorHAnsi" w:cstheme="minorBidi"/>
                <w:kern w:val="2"/>
                <w:sz w:val="24"/>
                <w:szCs w:val="24"/>
                <w:lang w:val="en-US" w:eastAsia="en-US" w:bidi="ar-SA"/>
                <w14:ligatures w14:val="standardContextual"/>
              </w:rPr>
              <w:t>Name</w:t>
            </w:r>
          </w:p>
        </w:tc>
      </w:tr>
      <w:tr w14:paraId="05F79B02" w14:textId="77777777" w:rsidTr="002B559C">
        <w:tblPrEx>
          <w:tblW w:w="0" w:type="auto"/>
          <w:tblLook w:val="04A0"/>
        </w:tblPrEx>
        <w:tc>
          <w:tcPr>
            <w:tcW w:w="988" w:type="dxa"/>
          </w:tcPr>
          <w:p w:rsidR="002B559C" w:rsidRPr="002B559C" w:rsidP="002B559C" w14:paraId="2D808631"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36A8D4C7" w14:textId="7DA9CB1E">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Atul Hole</w:t>
            </w:r>
          </w:p>
        </w:tc>
      </w:tr>
      <w:tr w14:paraId="1793E316" w14:textId="77777777" w:rsidTr="002B559C">
        <w:tblPrEx>
          <w:tblW w:w="0" w:type="auto"/>
          <w:tblLook w:val="04A0"/>
        </w:tblPrEx>
        <w:tc>
          <w:tcPr>
            <w:tcW w:w="988" w:type="dxa"/>
          </w:tcPr>
          <w:p w:rsidR="002B559C" w:rsidRPr="002B559C" w:rsidP="002B559C" w14:paraId="07023E7F"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7C244C66" w14:textId="75E2430B">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Sachin Aru</w:t>
            </w:r>
          </w:p>
        </w:tc>
      </w:tr>
      <w:tr w14:paraId="617A03CA" w14:textId="77777777" w:rsidTr="002B559C">
        <w:tblPrEx>
          <w:tblW w:w="0" w:type="auto"/>
          <w:tblLook w:val="04A0"/>
        </w:tblPrEx>
        <w:tc>
          <w:tcPr>
            <w:tcW w:w="988" w:type="dxa"/>
          </w:tcPr>
          <w:p w:rsidR="002B559C" w:rsidRPr="002B559C" w:rsidP="002B559C" w14:paraId="1F7B8A8D"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617F089B" w14:textId="0432F4A9">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Sarika Aru </w:t>
            </w:r>
          </w:p>
        </w:tc>
      </w:tr>
      <w:tr w14:paraId="7646CD06" w14:textId="77777777" w:rsidTr="002B559C">
        <w:tblPrEx>
          <w:tblW w:w="0" w:type="auto"/>
          <w:tblLook w:val="04A0"/>
        </w:tblPrEx>
        <w:tc>
          <w:tcPr>
            <w:tcW w:w="988" w:type="dxa"/>
          </w:tcPr>
          <w:p w:rsidR="002B559C" w:rsidRPr="002B559C" w:rsidP="002B559C" w14:paraId="20F0424A"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3C2BC58F" w14:textId="31E0AE05">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Manoj Kumbhar</w:t>
            </w:r>
          </w:p>
        </w:tc>
      </w:tr>
      <w:tr w14:paraId="1FA0F796" w14:textId="77777777" w:rsidTr="002B559C">
        <w:tblPrEx>
          <w:tblW w:w="0" w:type="auto"/>
          <w:tblLook w:val="04A0"/>
        </w:tblPrEx>
        <w:tc>
          <w:tcPr>
            <w:tcW w:w="988" w:type="dxa"/>
          </w:tcPr>
          <w:p w:rsidR="002B559C" w:rsidRPr="002B559C" w:rsidP="002B559C" w14:paraId="1534435D"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1108F4B8" w14:textId="1380B941">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Dr Swapnil Ladkat</w:t>
            </w:r>
          </w:p>
        </w:tc>
      </w:tr>
      <w:tr w14:paraId="1B932413" w14:textId="77777777" w:rsidTr="002B559C">
        <w:tblPrEx>
          <w:tblW w:w="0" w:type="auto"/>
          <w:tblLook w:val="04A0"/>
        </w:tblPrEx>
        <w:tc>
          <w:tcPr>
            <w:tcW w:w="988" w:type="dxa"/>
          </w:tcPr>
          <w:p w:rsidR="002B559C" w:rsidRPr="002B559C" w:rsidP="002B559C" w14:paraId="7E9A0798"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762243E2" w14:textId="4C4FB85F">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dr Manoj </w:t>
            </w:r>
            <w:r w:rsidRPr="003137BF">
              <w:rPr>
                <w:rFonts w:ascii="Arial" w:hAnsi="Arial" w:eastAsiaTheme="minorHAnsi" w:cs="Arial"/>
                <w:color w:val="222222"/>
                <w:kern w:val="2"/>
                <w:sz w:val="24"/>
                <w:szCs w:val="24"/>
                <w:lang w:val="en-IN" w:eastAsia="en-US" w:bidi="ar-SA"/>
                <w14:ligatures w14:val="standardContextual"/>
              </w:rPr>
              <w:t>Ladkat</w:t>
            </w:r>
          </w:p>
        </w:tc>
      </w:tr>
      <w:tr w14:paraId="038E5142" w14:textId="77777777" w:rsidTr="002B559C">
        <w:tblPrEx>
          <w:tblW w:w="0" w:type="auto"/>
          <w:tblLook w:val="04A0"/>
        </w:tblPrEx>
        <w:tc>
          <w:tcPr>
            <w:tcW w:w="988" w:type="dxa"/>
          </w:tcPr>
          <w:p w:rsidR="002B559C" w:rsidRPr="002B559C" w:rsidP="002B559C" w14:paraId="70B29160"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0D8006B7" w14:textId="2960F279">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dr Suhas Londhe</w:t>
            </w:r>
          </w:p>
        </w:tc>
      </w:tr>
      <w:tr w14:paraId="4C738CB4" w14:textId="77777777" w:rsidTr="002B559C">
        <w:tblPrEx>
          <w:tblW w:w="0" w:type="auto"/>
          <w:tblLook w:val="04A0"/>
        </w:tblPrEx>
        <w:tc>
          <w:tcPr>
            <w:tcW w:w="988" w:type="dxa"/>
          </w:tcPr>
          <w:p w:rsidR="002B559C" w:rsidRPr="002B559C" w:rsidP="002B559C" w14:paraId="62E8F24E"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1DA48AF5" w14:textId="0742DD42">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Kavita Londhe</w:t>
            </w:r>
          </w:p>
        </w:tc>
      </w:tr>
      <w:tr w14:paraId="0F4C1F99" w14:textId="77777777" w:rsidTr="002B559C">
        <w:tblPrEx>
          <w:tblW w:w="0" w:type="auto"/>
          <w:tblLook w:val="04A0"/>
        </w:tblPrEx>
        <w:tc>
          <w:tcPr>
            <w:tcW w:w="988" w:type="dxa"/>
          </w:tcPr>
          <w:p w:rsidR="002B559C" w:rsidRPr="002B559C" w:rsidP="002B559C" w14:paraId="3175029D"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70F20238" w14:textId="2B2EE387">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Dr.  Avinash </w:t>
            </w:r>
            <w:r w:rsidRPr="003137BF">
              <w:rPr>
                <w:rFonts w:ascii="Arial" w:hAnsi="Arial" w:eastAsiaTheme="minorHAnsi" w:cs="Arial"/>
                <w:color w:val="222222"/>
                <w:kern w:val="2"/>
                <w:sz w:val="24"/>
                <w:szCs w:val="24"/>
                <w:lang w:val="en-IN" w:eastAsia="en-US" w:bidi="ar-SA"/>
                <w14:ligatures w14:val="standardContextual"/>
              </w:rPr>
              <w:t>Pathare</w:t>
            </w:r>
            <w:r w:rsidRPr="003137BF">
              <w:rPr>
                <w:rFonts w:ascii="Arial" w:hAnsi="Arial" w:eastAsiaTheme="minorHAnsi" w:cs="Arial"/>
                <w:color w:val="222222"/>
                <w:kern w:val="2"/>
                <w:sz w:val="24"/>
                <w:szCs w:val="24"/>
                <w:lang w:val="en-IN" w:eastAsia="en-US" w:bidi="ar-SA"/>
                <w14:ligatures w14:val="standardContextual"/>
              </w:rPr>
              <w:t> </w:t>
            </w:r>
          </w:p>
        </w:tc>
      </w:tr>
      <w:tr w14:paraId="38A38CD3" w14:textId="77777777" w:rsidTr="002B559C">
        <w:tblPrEx>
          <w:tblW w:w="0" w:type="auto"/>
          <w:tblLook w:val="04A0"/>
        </w:tblPrEx>
        <w:tc>
          <w:tcPr>
            <w:tcW w:w="988" w:type="dxa"/>
          </w:tcPr>
          <w:p w:rsidR="002B559C" w:rsidRPr="002B559C" w:rsidP="002B559C" w14:paraId="745E0110"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555BAA5D" w14:textId="40DB6E83">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Nitin Shinde</w:t>
            </w:r>
          </w:p>
        </w:tc>
      </w:tr>
      <w:tr w14:paraId="62B85086" w14:textId="77777777" w:rsidTr="002B559C">
        <w:tblPrEx>
          <w:tblW w:w="0" w:type="auto"/>
          <w:tblLook w:val="04A0"/>
        </w:tblPrEx>
        <w:tc>
          <w:tcPr>
            <w:tcW w:w="988" w:type="dxa"/>
          </w:tcPr>
          <w:p w:rsidR="002B559C" w:rsidRPr="002B559C" w:rsidP="002B559C" w14:paraId="0018F90C"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59170219" w14:textId="3D2B6178">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 Dr </w:t>
            </w:r>
            <w:r w:rsidRPr="003137BF">
              <w:rPr>
                <w:rFonts w:ascii="Arial" w:hAnsi="Arial" w:eastAsiaTheme="minorHAnsi" w:cs="Arial"/>
                <w:color w:val="222222"/>
                <w:kern w:val="2"/>
                <w:sz w:val="24"/>
                <w:szCs w:val="24"/>
                <w:lang w:val="en-IN" w:eastAsia="en-US" w:bidi="ar-SA"/>
                <w14:ligatures w14:val="standardContextual"/>
              </w:rPr>
              <w:t>Rasik</w:t>
            </w:r>
            <w:r w:rsidRPr="003137BF">
              <w:rPr>
                <w:rFonts w:ascii="Arial" w:hAnsi="Arial" w:eastAsiaTheme="minorHAnsi" w:cs="Arial"/>
                <w:color w:val="222222"/>
                <w:kern w:val="2"/>
                <w:sz w:val="24"/>
                <w:szCs w:val="24"/>
                <w:lang w:val="en-IN" w:eastAsia="en-US" w:bidi="ar-SA"/>
                <w14:ligatures w14:val="standardContextual"/>
              </w:rPr>
              <w:t xml:space="preserve"> Gandhi</w:t>
            </w:r>
          </w:p>
        </w:tc>
      </w:tr>
      <w:tr w14:paraId="10DEC9A5" w14:textId="77777777" w:rsidTr="002B559C">
        <w:tblPrEx>
          <w:tblW w:w="0" w:type="auto"/>
          <w:tblLook w:val="04A0"/>
        </w:tblPrEx>
        <w:tc>
          <w:tcPr>
            <w:tcW w:w="988" w:type="dxa"/>
          </w:tcPr>
          <w:p w:rsidR="002B559C" w:rsidRPr="002B559C" w:rsidP="002B559C" w14:paraId="29987BD3"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59D30E77" w14:textId="4447162E">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Dr Prashant Gund</w:t>
            </w:r>
          </w:p>
        </w:tc>
      </w:tr>
      <w:tr w14:paraId="58EB8FF6" w14:textId="77777777" w:rsidTr="002B559C">
        <w:tblPrEx>
          <w:tblW w:w="0" w:type="auto"/>
          <w:tblLook w:val="04A0"/>
        </w:tblPrEx>
        <w:tc>
          <w:tcPr>
            <w:tcW w:w="988" w:type="dxa"/>
          </w:tcPr>
          <w:p w:rsidR="002B559C" w:rsidRPr="002B559C" w:rsidP="002B559C" w14:paraId="43824152"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7710C1E6" w14:textId="762AB787">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Dr Praveen Gund</w:t>
            </w:r>
          </w:p>
        </w:tc>
      </w:tr>
      <w:tr w14:paraId="7B9F41F6" w14:textId="77777777" w:rsidTr="002B559C">
        <w:tblPrEx>
          <w:tblW w:w="0" w:type="auto"/>
          <w:tblLook w:val="04A0"/>
        </w:tblPrEx>
        <w:tc>
          <w:tcPr>
            <w:tcW w:w="988" w:type="dxa"/>
          </w:tcPr>
          <w:p w:rsidR="002B559C" w:rsidRPr="002B559C" w:rsidP="002B559C" w14:paraId="6E17104D"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05D947AC" w14:textId="5FCFA78F">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Dr Meenakshi Gund </w:t>
            </w:r>
          </w:p>
        </w:tc>
      </w:tr>
      <w:tr w14:paraId="5245B7E3" w14:textId="77777777" w:rsidTr="002B559C">
        <w:tblPrEx>
          <w:tblW w:w="0" w:type="auto"/>
          <w:tblLook w:val="04A0"/>
        </w:tblPrEx>
        <w:tc>
          <w:tcPr>
            <w:tcW w:w="988" w:type="dxa"/>
          </w:tcPr>
          <w:p w:rsidR="002B559C" w:rsidRPr="002B559C" w:rsidP="002B559C" w14:paraId="0904FC0A"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1F45C28F" w14:textId="3C5BF9FB">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 Dr. Amruta </w:t>
            </w:r>
            <w:r w:rsidRPr="003137BF">
              <w:rPr>
                <w:rFonts w:ascii="Arial" w:hAnsi="Arial" w:eastAsiaTheme="minorHAnsi" w:cs="Arial"/>
                <w:color w:val="222222"/>
                <w:kern w:val="2"/>
                <w:sz w:val="24"/>
                <w:szCs w:val="24"/>
                <w:lang w:val="en-IN" w:eastAsia="en-US" w:bidi="ar-SA"/>
                <w14:ligatures w14:val="standardContextual"/>
              </w:rPr>
              <w:t>khamkar</w:t>
            </w:r>
          </w:p>
        </w:tc>
      </w:tr>
      <w:tr w14:paraId="683FB005" w14:textId="77777777" w:rsidTr="002B559C">
        <w:tblPrEx>
          <w:tblW w:w="0" w:type="auto"/>
          <w:tblLook w:val="04A0"/>
        </w:tblPrEx>
        <w:tc>
          <w:tcPr>
            <w:tcW w:w="988" w:type="dxa"/>
          </w:tcPr>
          <w:p w:rsidR="002B559C" w:rsidRPr="002B559C" w:rsidP="002B559C" w14:paraId="2C752CEE"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264961F5" w14:textId="2F91F4A4">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 Dr. Avinash </w:t>
            </w:r>
            <w:r w:rsidRPr="003137BF">
              <w:rPr>
                <w:rFonts w:ascii="Arial" w:hAnsi="Arial" w:eastAsiaTheme="minorHAnsi" w:cs="Arial"/>
                <w:color w:val="222222"/>
                <w:kern w:val="2"/>
                <w:sz w:val="24"/>
                <w:szCs w:val="24"/>
                <w:lang w:val="en-IN" w:eastAsia="en-US" w:bidi="ar-SA"/>
                <w14:ligatures w14:val="standardContextual"/>
              </w:rPr>
              <w:t>Pathare</w:t>
            </w:r>
            <w:r w:rsidRPr="003137BF">
              <w:rPr>
                <w:rFonts w:ascii="Arial" w:hAnsi="Arial" w:eastAsiaTheme="minorHAnsi" w:cs="Arial"/>
                <w:color w:val="222222"/>
                <w:kern w:val="2"/>
                <w:sz w:val="24"/>
                <w:szCs w:val="24"/>
                <w:lang w:val="en-IN" w:eastAsia="en-US" w:bidi="ar-SA"/>
                <w14:ligatures w14:val="standardContextual"/>
              </w:rPr>
              <w:t> </w:t>
            </w:r>
          </w:p>
        </w:tc>
      </w:tr>
      <w:tr w14:paraId="5BB28B19" w14:textId="77777777" w:rsidTr="002B559C">
        <w:tblPrEx>
          <w:tblW w:w="0" w:type="auto"/>
          <w:tblLook w:val="04A0"/>
        </w:tblPrEx>
        <w:tc>
          <w:tcPr>
            <w:tcW w:w="988" w:type="dxa"/>
          </w:tcPr>
          <w:p w:rsidR="002B559C" w:rsidRPr="002B559C" w:rsidP="002B559C" w14:paraId="60A05031"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01314F0E" w14:textId="0D6304FC">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Rajesh Khude </w:t>
            </w:r>
          </w:p>
        </w:tc>
      </w:tr>
      <w:tr w14:paraId="214CDBE1" w14:textId="77777777" w:rsidTr="002B559C">
        <w:tblPrEx>
          <w:tblW w:w="0" w:type="auto"/>
          <w:tblLook w:val="04A0"/>
        </w:tblPrEx>
        <w:tc>
          <w:tcPr>
            <w:tcW w:w="988" w:type="dxa"/>
          </w:tcPr>
          <w:p w:rsidR="002B559C" w:rsidRPr="002B559C" w:rsidP="002B559C" w14:paraId="75A244D9"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6D383B6E" w14:textId="2AC2DD03">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Prashant Chaudhari </w:t>
            </w:r>
          </w:p>
        </w:tc>
      </w:tr>
      <w:tr w14:paraId="03F40959" w14:textId="77777777" w:rsidTr="002B559C">
        <w:tblPrEx>
          <w:tblW w:w="0" w:type="auto"/>
          <w:tblLook w:val="04A0"/>
        </w:tblPrEx>
        <w:tc>
          <w:tcPr>
            <w:tcW w:w="988" w:type="dxa"/>
          </w:tcPr>
          <w:p w:rsidR="002B559C" w:rsidRPr="002B559C" w:rsidP="002B559C" w14:paraId="2D7B23F3"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681EE2EA" w14:textId="10A58F0A">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Dr. Dheeraj </w:t>
            </w:r>
            <w:r w:rsidRPr="003137BF">
              <w:rPr>
                <w:rFonts w:ascii="Arial" w:hAnsi="Arial" w:eastAsiaTheme="minorHAnsi" w:cs="Arial"/>
                <w:color w:val="222222"/>
                <w:kern w:val="2"/>
                <w:sz w:val="24"/>
                <w:szCs w:val="24"/>
                <w:lang w:val="en-IN" w:eastAsia="en-US" w:bidi="ar-SA"/>
                <w14:ligatures w14:val="standardContextual"/>
              </w:rPr>
              <w:t>shinde</w:t>
            </w:r>
            <w:r w:rsidRPr="003137BF">
              <w:rPr>
                <w:rFonts w:ascii="Arial" w:hAnsi="Arial" w:eastAsiaTheme="minorHAnsi" w:cs="Arial"/>
                <w:color w:val="222222"/>
                <w:kern w:val="2"/>
                <w:sz w:val="24"/>
                <w:szCs w:val="24"/>
                <w:lang w:val="en-IN" w:eastAsia="en-US" w:bidi="ar-SA"/>
                <w14:ligatures w14:val="standardContextual"/>
              </w:rPr>
              <w:t> </w:t>
            </w:r>
          </w:p>
        </w:tc>
      </w:tr>
      <w:tr w14:paraId="16497C5D" w14:textId="77777777" w:rsidTr="002B559C">
        <w:tblPrEx>
          <w:tblW w:w="0" w:type="auto"/>
          <w:tblLook w:val="04A0"/>
        </w:tblPrEx>
        <w:tc>
          <w:tcPr>
            <w:tcW w:w="988" w:type="dxa"/>
          </w:tcPr>
          <w:p w:rsidR="002B559C" w:rsidRPr="002B559C" w:rsidP="002B559C" w14:paraId="7E78A800"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75D20CFF" w14:textId="3A6D2908">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Dr. Swaraj </w:t>
            </w:r>
            <w:r w:rsidRPr="003137BF">
              <w:rPr>
                <w:rFonts w:ascii="Arial" w:hAnsi="Arial" w:eastAsiaTheme="minorHAnsi" w:cs="Arial"/>
                <w:color w:val="222222"/>
                <w:kern w:val="2"/>
                <w:sz w:val="24"/>
                <w:szCs w:val="24"/>
                <w:lang w:val="en-IN" w:eastAsia="en-US" w:bidi="ar-SA"/>
                <w14:ligatures w14:val="standardContextual"/>
              </w:rPr>
              <w:t>Waghule</w:t>
            </w:r>
            <w:r w:rsidRPr="003137BF">
              <w:rPr>
                <w:rFonts w:ascii="Arial" w:hAnsi="Arial" w:eastAsiaTheme="minorHAnsi" w:cs="Arial"/>
                <w:color w:val="222222"/>
                <w:kern w:val="2"/>
                <w:sz w:val="24"/>
                <w:szCs w:val="24"/>
                <w:lang w:val="en-IN" w:eastAsia="en-US" w:bidi="ar-SA"/>
                <w14:ligatures w14:val="standardContextual"/>
              </w:rPr>
              <w:t> </w:t>
            </w:r>
          </w:p>
        </w:tc>
      </w:tr>
      <w:tr w14:paraId="1B3B397D" w14:textId="77777777" w:rsidTr="002B559C">
        <w:tblPrEx>
          <w:tblW w:w="0" w:type="auto"/>
          <w:tblLook w:val="04A0"/>
        </w:tblPrEx>
        <w:tc>
          <w:tcPr>
            <w:tcW w:w="988" w:type="dxa"/>
          </w:tcPr>
          <w:p w:rsidR="002B559C" w:rsidRPr="002B559C" w:rsidP="002B559C" w14:paraId="6C627EDC"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19A99EBB" w14:textId="08CBECCE">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Dr. Rajesh </w:t>
            </w:r>
            <w:r w:rsidRPr="003137BF">
              <w:rPr>
                <w:rFonts w:ascii="Arial" w:hAnsi="Arial" w:eastAsiaTheme="minorHAnsi" w:cs="Arial"/>
                <w:color w:val="222222"/>
                <w:kern w:val="2"/>
                <w:sz w:val="24"/>
                <w:szCs w:val="24"/>
                <w:lang w:val="en-IN" w:eastAsia="en-US" w:bidi="ar-SA"/>
                <w14:ligatures w14:val="standardContextual"/>
              </w:rPr>
              <w:t>Nalawade</w:t>
            </w:r>
            <w:r w:rsidRPr="003137BF">
              <w:rPr>
                <w:rFonts w:ascii="Arial" w:hAnsi="Arial" w:eastAsiaTheme="minorHAnsi" w:cs="Arial"/>
                <w:color w:val="222222"/>
                <w:kern w:val="2"/>
                <w:sz w:val="24"/>
                <w:szCs w:val="24"/>
                <w:lang w:val="en-IN" w:eastAsia="en-US" w:bidi="ar-SA"/>
                <w14:ligatures w14:val="standardContextual"/>
              </w:rPr>
              <w:t> </w:t>
            </w:r>
          </w:p>
        </w:tc>
      </w:tr>
      <w:tr w14:paraId="6B8A18A7" w14:textId="77777777" w:rsidTr="002B559C">
        <w:tblPrEx>
          <w:tblW w:w="0" w:type="auto"/>
          <w:tblLook w:val="04A0"/>
        </w:tblPrEx>
        <w:tc>
          <w:tcPr>
            <w:tcW w:w="988" w:type="dxa"/>
          </w:tcPr>
          <w:p w:rsidR="002B559C" w:rsidRPr="002B559C" w:rsidP="002B559C" w14:paraId="5A26E736"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2180F6D5" w14:textId="12484699">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Mrs. Kumbhar </w:t>
            </w:r>
          </w:p>
        </w:tc>
      </w:tr>
      <w:tr w14:paraId="2925263F" w14:textId="77777777" w:rsidTr="002B559C">
        <w:tblPrEx>
          <w:tblW w:w="0" w:type="auto"/>
          <w:tblLook w:val="04A0"/>
        </w:tblPrEx>
        <w:tc>
          <w:tcPr>
            <w:tcW w:w="988" w:type="dxa"/>
          </w:tcPr>
          <w:p w:rsidR="002B559C" w:rsidRPr="002B559C" w:rsidP="002B559C" w14:paraId="31865EFA"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0AF66248" w14:textId="79C9120D">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Dr. Mahadev </w:t>
            </w:r>
            <w:r w:rsidRPr="003137BF">
              <w:rPr>
                <w:rFonts w:ascii="Arial" w:hAnsi="Arial" w:eastAsiaTheme="minorHAnsi" w:cs="Arial"/>
                <w:color w:val="222222"/>
                <w:kern w:val="2"/>
                <w:sz w:val="24"/>
                <w:szCs w:val="24"/>
                <w:lang w:val="en-IN" w:eastAsia="en-US" w:bidi="ar-SA"/>
                <w14:ligatures w14:val="standardContextual"/>
              </w:rPr>
              <w:t>kodre</w:t>
            </w:r>
            <w:r w:rsidRPr="003137BF">
              <w:rPr>
                <w:rFonts w:ascii="Arial" w:hAnsi="Arial" w:eastAsiaTheme="minorHAnsi" w:cs="Arial"/>
                <w:color w:val="222222"/>
                <w:kern w:val="2"/>
                <w:sz w:val="24"/>
                <w:szCs w:val="24"/>
                <w:lang w:val="en-IN" w:eastAsia="en-US" w:bidi="ar-SA"/>
                <w14:ligatures w14:val="standardContextual"/>
              </w:rPr>
              <w:t> </w:t>
            </w:r>
          </w:p>
        </w:tc>
      </w:tr>
      <w:tr w14:paraId="0A0EC4BE" w14:textId="77777777" w:rsidTr="002B559C">
        <w:tblPrEx>
          <w:tblW w:w="0" w:type="auto"/>
          <w:tblLook w:val="04A0"/>
        </w:tblPrEx>
        <w:tc>
          <w:tcPr>
            <w:tcW w:w="988" w:type="dxa"/>
          </w:tcPr>
          <w:p w:rsidR="002B559C" w:rsidRPr="002B559C" w:rsidP="002B559C" w14:paraId="3404594E"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25E2D4E9" w14:textId="31C67EF3">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Kaustubh Gholap </w:t>
            </w:r>
          </w:p>
        </w:tc>
      </w:tr>
      <w:tr w14:paraId="12DBF886" w14:textId="77777777" w:rsidTr="002B559C">
        <w:tblPrEx>
          <w:tblW w:w="0" w:type="auto"/>
          <w:tblLook w:val="04A0"/>
        </w:tblPrEx>
        <w:tc>
          <w:tcPr>
            <w:tcW w:w="988" w:type="dxa"/>
          </w:tcPr>
          <w:p w:rsidR="002B559C" w:rsidRPr="002B559C" w:rsidP="002B559C" w14:paraId="7E645BF5"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6B28AF5A" w14:textId="2700FE6E">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Dr. </w:t>
            </w:r>
            <w:r w:rsidRPr="003137BF">
              <w:rPr>
                <w:rFonts w:ascii="Arial" w:hAnsi="Arial" w:eastAsiaTheme="minorHAnsi" w:cs="Arial"/>
                <w:color w:val="222222"/>
                <w:kern w:val="2"/>
                <w:sz w:val="24"/>
                <w:szCs w:val="24"/>
                <w:lang w:val="en-IN" w:eastAsia="en-US" w:bidi="ar-SA"/>
                <w14:ligatures w14:val="standardContextual"/>
              </w:rPr>
              <w:t>Savitaa</w:t>
            </w:r>
            <w:r w:rsidRPr="003137BF">
              <w:rPr>
                <w:rFonts w:ascii="Arial" w:hAnsi="Arial" w:eastAsiaTheme="minorHAnsi" w:cs="Arial"/>
                <w:color w:val="222222"/>
                <w:kern w:val="2"/>
                <w:sz w:val="24"/>
                <w:szCs w:val="24"/>
                <w:lang w:val="en-IN" w:eastAsia="en-US" w:bidi="ar-SA"/>
                <w14:ligatures w14:val="standardContextual"/>
              </w:rPr>
              <w:t xml:space="preserve"> Wale </w:t>
            </w:r>
          </w:p>
        </w:tc>
      </w:tr>
      <w:tr w14:paraId="6D16E17E" w14:textId="77777777" w:rsidTr="002B559C">
        <w:tblPrEx>
          <w:tblW w:w="0" w:type="auto"/>
          <w:tblLook w:val="04A0"/>
        </w:tblPrEx>
        <w:tc>
          <w:tcPr>
            <w:tcW w:w="988" w:type="dxa"/>
          </w:tcPr>
          <w:p w:rsidR="002B559C" w:rsidRPr="002B559C" w:rsidP="002B559C" w14:paraId="6CBBE5B8"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7F68A88B" w14:textId="6C2D86BE">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Sayali Akolkar </w:t>
            </w:r>
          </w:p>
        </w:tc>
      </w:tr>
      <w:tr w14:paraId="3DC19C4E" w14:textId="77777777" w:rsidTr="002B559C">
        <w:tblPrEx>
          <w:tblW w:w="0" w:type="auto"/>
          <w:tblLook w:val="04A0"/>
        </w:tblPrEx>
        <w:tc>
          <w:tcPr>
            <w:tcW w:w="988" w:type="dxa"/>
          </w:tcPr>
          <w:p w:rsidR="002B559C" w:rsidRPr="002B559C" w:rsidP="002B559C" w14:paraId="60F1B9D5"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3473138B" w14:textId="29971D7D">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Aboli Kadam </w:t>
            </w:r>
          </w:p>
        </w:tc>
      </w:tr>
      <w:tr w14:paraId="56D8ABEB" w14:textId="77777777" w:rsidTr="002B559C">
        <w:tblPrEx>
          <w:tblW w:w="0" w:type="auto"/>
          <w:tblLook w:val="04A0"/>
        </w:tblPrEx>
        <w:tc>
          <w:tcPr>
            <w:tcW w:w="988" w:type="dxa"/>
          </w:tcPr>
          <w:p w:rsidR="002B559C" w:rsidRPr="002B559C" w:rsidP="002B559C" w14:paraId="183B7924"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3CA3113A" w14:textId="2552FEA2">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 xml:space="preserve">Dr. </w:t>
            </w:r>
            <w:r w:rsidRPr="003137BF">
              <w:rPr>
                <w:rFonts w:ascii="Arial" w:hAnsi="Arial" w:eastAsiaTheme="minorHAnsi" w:cs="Arial"/>
                <w:color w:val="222222"/>
                <w:kern w:val="2"/>
                <w:sz w:val="24"/>
                <w:szCs w:val="24"/>
                <w:lang w:val="en-IN" w:eastAsia="en-US" w:bidi="ar-SA"/>
                <w14:ligatures w14:val="standardContextual"/>
              </w:rPr>
              <w:t>Priynka</w:t>
            </w:r>
            <w:r w:rsidRPr="003137BF">
              <w:rPr>
                <w:rFonts w:ascii="Arial" w:hAnsi="Arial" w:eastAsiaTheme="minorHAnsi" w:cs="Arial"/>
                <w:color w:val="222222"/>
                <w:kern w:val="2"/>
                <w:sz w:val="24"/>
                <w:szCs w:val="24"/>
                <w:lang w:val="en-IN" w:eastAsia="en-US" w:bidi="ar-SA"/>
                <w14:ligatures w14:val="standardContextual"/>
              </w:rPr>
              <w:t xml:space="preserve"> Kadam </w:t>
            </w:r>
          </w:p>
        </w:tc>
      </w:tr>
      <w:tr w14:paraId="548182AE" w14:textId="77777777" w:rsidTr="002B559C">
        <w:tblPrEx>
          <w:tblW w:w="0" w:type="auto"/>
          <w:tblLook w:val="04A0"/>
        </w:tblPrEx>
        <w:tc>
          <w:tcPr>
            <w:tcW w:w="988" w:type="dxa"/>
          </w:tcPr>
          <w:p w:rsidR="002B559C" w:rsidRPr="002B559C" w:rsidP="002B559C" w14:paraId="496FBAB5"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5E5A97E1" w14:textId="7BFF457E">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Satish Sonwane</w:t>
            </w:r>
          </w:p>
        </w:tc>
      </w:tr>
      <w:tr w14:paraId="7359436B" w14:textId="77777777" w:rsidTr="002B559C">
        <w:tblPrEx>
          <w:tblW w:w="0" w:type="auto"/>
          <w:tblLook w:val="04A0"/>
        </w:tblPrEx>
        <w:tc>
          <w:tcPr>
            <w:tcW w:w="988" w:type="dxa"/>
          </w:tcPr>
          <w:p w:rsidR="002B559C" w:rsidRPr="002B559C" w:rsidP="002B559C" w14:paraId="5474664E"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1085AD62" w14:textId="0B19FF44">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Vishal Salunkhe</w:t>
            </w:r>
          </w:p>
        </w:tc>
      </w:tr>
      <w:tr w14:paraId="4FD4E05A" w14:textId="77777777" w:rsidTr="002B559C">
        <w:tblPrEx>
          <w:tblW w:w="0" w:type="auto"/>
          <w:tblLook w:val="04A0"/>
        </w:tblPrEx>
        <w:tc>
          <w:tcPr>
            <w:tcW w:w="988" w:type="dxa"/>
          </w:tcPr>
          <w:p w:rsidR="002B559C" w:rsidRPr="002B559C" w:rsidP="002B559C" w14:paraId="058DBBDE" w14:textId="77777777">
            <w:pPr>
              <w:pStyle w:val="ListParagraph"/>
              <w:numPr>
                <w:ilvl w:val="0"/>
                <w:numId w:val="1"/>
              </w:numPr>
              <w:spacing w:line="240" w:lineRule="auto"/>
              <w:ind w:left="720" w:hanging="360"/>
              <w:contextualSpacing/>
              <w:rPr>
                <w:rFonts w:asciiTheme="minorHAnsi" w:eastAsiaTheme="minorHAnsi" w:hAnsiTheme="minorHAnsi" w:cstheme="minorBidi"/>
                <w:kern w:val="2"/>
                <w:sz w:val="24"/>
                <w:szCs w:val="24"/>
                <w:u w:val="single"/>
                <w:lang w:val="en-US" w:eastAsia="en-US" w:bidi="ar-SA"/>
                <w14:ligatures w14:val="standardContextual"/>
              </w:rPr>
            </w:pPr>
          </w:p>
        </w:tc>
        <w:tc>
          <w:tcPr>
            <w:tcW w:w="7087" w:type="dxa"/>
          </w:tcPr>
          <w:p w:rsidR="002B559C" w:rsidP="002B559C" w14:paraId="296CD930" w14:textId="7F629D5B">
            <w:pPr>
              <w:spacing w:line="240" w:lineRule="auto"/>
              <w:rPr>
                <w:rFonts w:asciiTheme="minorHAnsi" w:eastAsiaTheme="minorHAnsi" w:hAnsiTheme="minorHAnsi" w:cstheme="minorBidi"/>
                <w:kern w:val="2"/>
                <w:sz w:val="24"/>
                <w:szCs w:val="24"/>
                <w:u w:val="single"/>
                <w:lang w:val="en-US" w:eastAsia="en-US" w:bidi="ar-SA"/>
                <w14:ligatures w14:val="standardContextual"/>
              </w:rPr>
            </w:pPr>
            <w:r w:rsidRPr="003137BF">
              <w:rPr>
                <w:rFonts w:ascii="Arial" w:hAnsi="Arial" w:eastAsiaTheme="minorHAnsi" w:cs="Arial"/>
                <w:color w:val="222222"/>
                <w:kern w:val="2"/>
                <w:sz w:val="24"/>
                <w:szCs w:val="24"/>
                <w:lang w:val="en-IN" w:eastAsia="en-US" w:bidi="ar-SA"/>
                <w14:ligatures w14:val="standardContextual"/>
              </w:rPr>
              <w:t>Dr. Manisha Sonawane</w:t>
            </w:r>
          </w:p>
        </w:tc>
      </w:tr>
    </w:tbl>
    <w:p w:rsidR="005518FE" w:rsidRPr="005518FE" w:rsidP="005518FE" w14:paraId="30A4F915" w14:textId="77777777">
      <w:pPr>
        <w:spacing w:after="160" w:line="278" w:lineRule="auto"/>
        <w:rPr>
          <w:rFonts w:asciiTheme="minorHAnsi" w:eastAsiaTheme="minorHAnsi" w:hAnsiTheme="minorHAnsi" w:cstheme="minorBidi"/>
          <w:kern w:val="2"/>
          <w:sz w:val="24"/>
          <w:szCs w:val="24"/>
          <w:u w:val="single"/>
          <w:lang w:val="en-US" w:eastAsia="en-US" w:bidi="ar-SA"/>
          <w14:ligatures w14:val="standardContextual"/>
        </w:rPr>
      </w:pPr>
    </w:p>
    <w:sectPr>
      <w:type w:val="nextPage"/>
      <w:pgSz w:w="11906" w:h="16838"/>
      <w:pgMar w:top="1440" w:right="1440" w:bottom="1440" w:left="1440"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6BA036FD"/>
    <w:multiLevelType w:val="hybridMultilevel"/>
    <w:tmpl w:val="6A9EA7C2"/>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16cid:durableId="20787015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FB5"/>
    <w:rsid w:val="001113A4"/>
    <w:rsid w:val="001E5BC8"/>
    <w:rsid w:val="002B559C"/>
    <w:rsid w:val="003137BF"/>
    <w:rsid w:val="00365CC5"/>
    <w:rsid w:val="005518FE"/>
    <w:rsid w:val="00966ABD"/>
    <w:rsid w:val="00AA3FB5"/>
    <w:rsid w:val="00AE2E17"/>
    <w:rsid w:val="00FA3A53"/>
    <w:rsid w:val="00FC530A"/>
  </w:rsids>
  <m:mathPr>
    <m:mathFont m:val="Cambria Math"/>
  </m:mathPr>
  <w:themeFontLang w:val="en-IN"/>
  <w:clrSchemeMapping w:bg1="light1" w:t1="dark1" w:bg2="light2" w:t2="dark2" w:accent1="accent1" w:accent2="accent2" w:accent3="accent3" w:accent4="accent4" w:accent5="accent5" w:accent6="accent6" w:hyperlink="hyperlink" w:followedHyperlink="followedHyperlink"/>
  <w14:docId w14:val="50051A4D"/>
  <w15:chartTrackingRefBased/>
  <w15:docId w15:val="{ABF67AC2-3F30-4BD5-847B-4E5084660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2E17"/>
    <w:pPr>
      <w:spacing w:line="252" w:lineRule="auto"/>
    </w:pPr>
    <w:rPr>
      <w:kern w:val="0"/>
      <w:sz w:val="22"/>
      <w:szCs w:val="20"/>
      <w:lang w:val="en-US" w:bidi="sa-IN"/>
      <w14:ligatures w14:val="none"/>
    </w:rPr>
  </w:style>
  <w:style w:type="paragraph" w:styleId="Heading1">
    <w:name w:val="heading 1"/>
    <w:basedOn w:val="Normal"/>
    <w:next w:val="Normal"/>
    <w:link w:val="Heading1Char"/>
    <w:uiPriority w:val="9"/>
    <w:qFormat/>
    <w:rsid w:val="00AA3FB5"/>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IN" w:bidi="ar-SA"/>
      <w14:ligatures w14:val="standardContextual"/>
    </w:rPr>
  </w:style>
  <w:style w:type="paragraph" w:styleId="Heading2">
    <w:name w:val="heading 2"/>
    <w:basedOn w:val="Normal"/>
    <w:next w:val="Normal"/>
    <w:link w:val="Heading2Char"/>
    <w:uiPriority w:val="9"/>
    <w:semiHidden/>
    <w:unhideWhenUsed/>
    <w:qFormat/>
    <w:rsid w:val="00AA3FB5"/>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IN" w:bidi="ar-SA"/>
      <w14:ligatures w14:val="standardContextual"/>
    </w:rPr>
  </w:style>
  <w:style w:type="paragraph" w:styleId="Heading3">
    <w:name w:val="heading 3"/>
    <w:basedOn w:val="Normal"/>
    <w:next w:val="Normal"/>
    <w:link w:val="Heading3Char"/>
    <w:uiPriority w:val="9"/>
    <w:semiHidden/>
    <w:unhideWhenUsed/>
    <w:qFormat/>
    <w:rsid w:val="00AA3FB5"/>
    <w:pPr>
      <w:keepNext/>
      <w:keepLines/>
      <w:spacing w:before="160" w:after="80" w:line="278" w:lineRule="auto"/>
      <w:outlineLvl w:val="2"/>
    </w:pPr>
    <w:rPr>
      <w:rFonts w:eastAsiaTheme="majorEastAsia" w:cstheme="majorBidi"/>
      <w:color w:val="2F5496" w:themeColor="accent1" w:themeShade="BF"/>
      <w:kern w:val="2"/>
      <w:sz w:val="28"/>
      <w:szCs w:val="28"/>
      <w:lang w:val="en-IN" w:bidi="ar-SA"/>
      <w14:ligatures w14:val="standardContextual"/>
    </w:rPr>
  </w:style>
  <w:style w:type="paragraph" w:styleId="Heading4">
    <w:name w:val="heading 4"/>
    <w:basedOn w:val="Normal"/>
    <w:next w:val="Normal"/>
    <w:link w:val="Heading4Char"/>
    <w:uiPriority w:val="9"/>
    <w:semiHidden/>
    <w:unhideWhenUsed/>
    <w:qFormat/>
    <w:rsid w:val="00AA3FB5"/>
    <w:pPr>
      <w:keepNext/>
      <w:keepLines/>
      <w:spacing w:before="80" w:after="40" w:line="278" w:lineRule="auto"/>
      <w:outlineLvl w:val="3"/>
    </w:pPr>
    <w:rPr>
      <w:rFonts w:eastAsiaTheme="majorEastAsia" w:cstheme="majorBidi"/>
      <w:i/>
      <w:iCs/>
      <w:color w:val="2F5496" w:themeColor="accent1" w:themeShade="BF"/>
      <w:kern w:val="2"/>
      <w:sz w:val="24"/>
      <w:szCs w:val="24"/>
      <w:lang w:val="en-IN" w:bidi="ar-SA"/>
      <w14:ligatures w14:val="standardContextual"/>
    </w:rPr>
  </w:style>
  <w:style w:type="paragraph" w:styleId="Heading5">
    <w:name w:val="heading 5"/>
    <w:basedOn w:val="Normal"/>
    <w:next w:val="Normal"/>
    <w:link w:val="Heading5Char"/>
    <w:uiPriority w:val="9"/>
    <w:semiHidden/>
    <w:unhideWhenUsed/>
    <w:qFormat/>
    <w:rsid w:val="00AA3FB5"/>
    <w:pPr>
      <w:keepNext/>
      <w:keepLines/>
      <w:spacing w:before="80" w:after="40" w:line="278" w:lineRule="auto"/>
      <w:outlineLvl w:val="4"/>
    </w:pPr>
    <w:rPr>
      <w:rFonts w:eastAsiaTheme="majorEastAsia" w:cstheme="majorBidi"/>
      <w:color w:val="2F5496" w:themeColor="accent1" w:themeShade="BF"/>
      <w:kern w:val="2"/>
      <w:sz w:val="24"/>
      <w:szCs w:val="24"/>
      <w:lang w:val="en-IN" w:bidi="ar-SA"/>
      <w14:ligatures w14:val="standardContextual"/>
    </w:rPr>
  </w:style>
  <w:style w:type="paragraph" w:styleId="Heading6">
    <w:name w:val="heading 6"/>
    <w:basedOn w:val="Normal"/>
    <w:next w:val="Normal"/>
    <w:link w:val="Heading6Char"/>
    <w:uiPriority w:val="9"/>
    <w:semiHidden/>
    <w:unhideWhenUsed/>
    <w:qFormat/>
    <w:rsid w:val="00AA3FB5"/>
    <w:pPr>
      <w:keepNext/>
      <w:keepLines/>
      <w:spacing w:before="40" w:after="0" w:line="278" w:lineRule="auto"/>
      <w:outlineLvl w:val="5"/>
    </w:pPr>
    <w:rPr>
      <w:rFonts w:eastAsiaTheme="majorEastAsia" w:cstheme="majorBidi"/>
      <w:i/>
      <w:iCs/>
      <w:color w:val="595959" w:themeColor="text1" w:themeTint="A6"/>
      <w:kern w:val="2"/>
      <w:sz w:val="24"/>
      <w:szCs w:val="24"/>
      <w:lang w:val="en-IN" w:bidi="ar-SA"/>
      <w14:ligatures w14:val="standardContextual"/>
    </w:rPr>
  </w:style>
  <w:style w:type="paragraph" w:styleId="Heading7">
    <w:name w:val="heading 7"/>
    <w:basedOn w:val="Normal"/>
    <w:next w:val="Normal"/>
    <w:link w:val="Heading7Char"/>
    <w:uiPriority w:val="9"/>
    <w:semiHidden/>
    <w:unhideWhenUsed/>
    <w:qFormat/>
    <w:rsid w:val="00AA3FB5"/>
    <w:pPr>
      <w:keepNext/>
      <w:keepLines/>
      <w:spacing w:before="40" w:after="0" w:line="278" w:lineRule="auto"/>
      <w:outlineLvl w:val="6"/>
    </w:pPr>
    <w:rPr>
      <w:rFonts w:eastAsiaTheme="majorEastAsia" w:cstheme="majorBidi"/>
      <w:color w:val="595959" w:themeColor="text1" w:themeTint="A6"/>
      <w:kern w:val="2"/>
      <w:sz w:val="24"/>
      <w:szCs w:val="24"/>
      <w:lang w:val="en-IN" w:bidi="ar-SA"/>
      <w14:ligatures w14:val="standardContextual"/>
    </w:rPr>
  </w:style>
  <w:style w:type="paragraph" w:styleId="Heading8">
    <w:name w:val="heading 8"/>
    <w:basedOn w:val="Normal"/>
    <w:next w:val="Normal"/>
    <w:link w:val="Heading8Char"/>
    <w:uiPriority w:val="9"/>
    <w:semiHidden/>
    <w:unhideWhenUsed/>
    <w:qFormat/>
    <w:rsid w:val="00AA3FB5"/>
    <w:pPr>
      <w:keepNext/>
      <w:keepLines/>
      <w:spacing w:after="0" w:line="278" w:lineRule="auto"/>
      <w:outlineLvl w:val="7"/>
    </w:pPr>
    <w:rPr>
      <w:rFonts w:eastAsiaTheme="majorEastAsia" w:cstheme="majorBidi"/>
      <w:i/>
      <w:iCs/>
      <w:color w:val="272727" w:themeColor="text1" w:themeTint="D8"/>
      <w:kern w:val="2"/>
      <w:sz w:val="24"/>
      <w:szCs w:val="24"/>
      <w:lang w:val="en-IN" w:bidi="ar-SA"/>
      <w14:ligatures w14:val="standardContextual"/>
    </w:rPr>
  </w:style>
  <w:style w:type="paragraph" w:styleId="Heading9">
    <w:name w:val="heading 9"/>
    <w:basedOn w:val="Normal"/>
    <w:next w:val="Normal"/>
    <w:link w:val="Heading9Char"/>
    <w:uiPriority w:val="9"/>
    <w:semiHidden/>
    <w:unhideWhenUsed/>
    <w:qFormat/>
    <w:rsid w:val="00AA3FB5"/>
    <w:pPr>
      <w:keepNext/>
      <w:keepLines/>
      <w:spacing w:after="0" w:line="278" w:lineRule="auto"/>
      <w:outlineLvl w:val="8"/>
    </w:pPr>
    <w:rPr>
      <w:rFonts w:eastAsiaTheme="majorEastAsia" w:cstheme="majorBidi"/>
      <w:color w:val="272727" w:themeColor="text1" w:themeTint="D8"/>
      <w:kern w:val="2"/>
      <w:sz w:val="24"/>
      <w:szCs w:val="24"/>
      <w:lang w:val="en-IN"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3F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A3F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3FB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3FB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3FB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3F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3F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3F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3FB5"/>
    <w:rPr>
      <w:rFonts w:eastAsiaTheme="majorEastAsia" w:cstheme="majorBidi"/>
      <w:color w:val="272727" w:themeColor="text1" w:themeTint="D8"/>
    </w:rPr>
  </w:style>
  <w:style w:type="paragraph" w:styleId="Title">
    <w:name w:val="Title"/>
    <w:basedOn w:val="Normal"/>
    <w:next w:val="Normal"/>
    <w:link w:val="TitleChar"/>
    <w:uiPriority w:val="10"/>
    <w:qFormat/>
    <w:rsid w:val="00AA3FB5"/>
    <w:pPr>
      <w:spacing w:after="80" w:line="240" w:lineRule="auto"/>
      <w:contextualSpacing/>
    </w:pPr>
    <w:rPr>
      <w:rFonts w:asciiTheme="majorHAnsi" w:eastAsiaTheme="majorEastAsia" w:hAnsiTheme="majorHAnsi" w:cstheme="majorBidi"/>
      <w:spacing w:val="-10"/>
      <w:kern w:val="28"/>
      <w:sz w:val="56"/>
      <w:szCs w:val="56"/>
      <w:lang w:val="en-IN" w:bidi="ar-SA"/>
      <w14:ligatures w14:val="standardContextual"/>
    </w:rPr>
  </w:style>
  <w:style w:type="character" w:customStyle="1" w:styleId="TitleChar">
    <w:name w:val="Title Char"/>
    <w:basedOn w:val="DefaultParagraphFont"/>
    <w:link w:val="Title"/>
    <w:uiPriority w:val="10"/>
    <w:rsid w:val="00AA3F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3FB5"/>
    <w:pPr>
      <w:numPr>
        <w:ilvl w:val="1"/>
      </w:numPr>
      <w:spacing w:line="278" w:lineRule="auto"/>
    </w:pPr>
    <w:rPr>
      <w:rFonts w:eastAsiaTheme="majorEastAsia" w:cstheme="majorBidi"/>
      <w:color w:val="595959" w:themeColor="text1" w:themeTint="A6"/>
      <w:spacing w:val="15"/>
      <w:kern w:val="2"/>
      <w:sz w:val="28"/>
      <w:szCs w:val="28"/>
      <w:lang w:val="en-IN" w:bidi="ar-SA"/>
      <w14:ligatures w14:val="standardContextual"/>
    </w:rPr>
  </w:style>
  <w:style w:type="character" w:customStyle="1" w:styleId="SubtitleChar">
    <w:name w:val="Subtitle Char"/>
    <w:basedOn w:val="DefaultParagraphFont"/>
    <w:link w:val="Subtitle"/>
    <w:uiPriority w:val="11"/>
    <w:rsid w:val="00AA3F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3FB5"/>
    <w:pPr>
      <w:spacing w:before="160" w:line="278" w:lineRule="auto"/>
      <w:jc w:val="center"/>
    </w:pPr>
    <w:rPr>
      <w:i/>
      <w:iCs/>
      <w:color w:val="404040" w:themeColor="text1" w:themeTint="BF"/>
      <w:kern w:val="2"/>
      <w:sz w:val="24"/>
      <w:szCs w:val="24"/>
      <w:lang w:val="en-IN" w:bidi="ar-SA"/>
      <w14:ligatures w14:val="standardContextual"/>
    </w:rPr>
  </w:style>
  <w:style w:type="character" w:customStyle="1" w:styleId="QuoteChar">
    <w:name w:val="Quote Char"/>
    <w:basedOn w:val="DefaultParagraphFont"/>
    <w:link w:val="Quote"/>
    <w:uiPriority w:val="29"/>
    <w:rsid w:val="00AA3FB5"/>
    <w:rPr>
      <w:i/>
      <w:iCs/>
      <w:color w:val="404040" w:themeColor="text1" w:themeTint="BF"/>
    </w:rPr>
  </w:style>
  <w:style w:type="paragraph" w:styleId="ListParagraph">
    <w:name w:val="List Paragraph"/>
    <w:basedOn w:val="Normal"/>
    <w:uiPriority w:val="34"/>
    <w:qFormat/>
    <w:rsid w:val="00AA3FB5"/>
    <w:pPr>
      <w:spacing w:line="278" w:lineRule="auto"/>
      <w:ind w:left="720"/>
      <w:contextualSpacing/>
    </w:pPr>
    <w:rPr>
      <w:kern w:val="2"/>
      <w:sz w:val="24"/>
      <w:szCs w:val="24"/>
      <w:lang w:val="en-IN" w:bidi="ar-SA"/>
      <w14:ligatures w14:val="standardContextual"/>
    </w:rPr>
  </w:style>
  <w:style w:type="character" w:styleId="IntenseEmphasis">
    <w:name w:val="Intense Emphasis"/>
    <w:basedOn w:val="DefaultParagraphFont"/>
    <w:uiPriority w:val="21"/>
    <w:qFormat/>
    <w:rsid w:val="00AA3FB5"/>
    <w:rPr>
      <w:i/>
      <w:iCs/>
      <w:color w:val="2F5496" w:themeColor="accent1" w:themeShade="BF"/>
    </w:rPr>
  </w:style>
  <w:style w:type="paragraph" w:styleId="IntenseQuote">
    <w:name w:val="Intense Quote"/>
    <w:basedOn w:val="Normal"/>
    <w:next w:val="Normal"/>
    <w:link w:val="IntenseQuoteChar"/>
    <w:uiPriority w:val="30"/>
    <w:qFormat/>
    <w:rsid w:val="00AA3FB5"/>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lang w:val="en-IN" w:bidi="ar-SA"/>
      <w14:ligatures w14:val="standardContextual"/>
    </w:rPr>
  </w:style>
  <w:style w:type="character" w:customStyle="1" w:styleId="IntenseQuoteChar">
    <w:name w:val="Intense Quote Char"/>
    <w:basedOn w:val="DefaultParagraphFont"/>
    <w:link w:val="IntenseQuote"/>
    <w:uiPriority w:val="30"/>
    <w:rsid w:val="00AA3FB5"/>
    <w:rPr>
      <w:i/>
      <w:iCs/>
      <w:color w:val="2F5496" w:themeColor="accent1" w:themeShade="BF"/>
    </w:rPr>
  </w:style>
  <w:style w:type="character" w:styleId="IntenseReference">
    <w:name w:val="Intense Reference"/>
    <w:basedOn w:val="DefaultParagraphFont"/>
    <w:uiPriority w:val="32"/>
    <w:qFormat/>
    <w:rsid w:val="00AA3FB5"/>
    <w:rPr>
      <w:b/>
      <w:bCs/>
      <w:smallCaps/>
      <w:color w:val="2F5496" w:themeColor="accent1" w:themeShade="BF"/>
      <w:spacing w:val="5"/>
    </w:rPr>
  </w:style>
  <w:style w:type="table" w:styleId="TableGrid">
    <w:name w:val="Table Grid"/>
    <w:basedOn w:val="TableNormal"/>
    <w:uiPriority w:val="39"/>
    <w:rsid w:val="005518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316</Words>
  <Characters>1804</Characters>
  <Application>Microsoft Office Word</Application>
  <DocSecurity>0</DocSecurity>
  <Lines>15</Lines>
  <Paragraphs>4</Paragraphs>
  <ScaleCrop>false</ScaleCrop>
  <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Mangesh Sabne</dc:creator>
  <cp:lastModifiedBy>Mangesh Sabne</cp:lastModifiedBy>
  <cp:revision>5</cp:revision>
  <dcterms:created xsi:type="dcterms:W3CDTF">2025-10-03T02:39:00Z</dcterms:created>
  <dcterms:modified xsi:type="dcterms:W3CDTF">2025-10-03T02:57:00Z</dcterms:modified>
</cp:coreProperties>
</file>