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78C" w:rsidRPr="00F9378C" w:rsidRDefault="00F9378C" w:rsidP="00CF37F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mr-IN"/>
        </w:rPr>
        <w:t>Report o</w:t>
      </w:r>
      <w:bookmarkStart w:id="0" w:name="_GoBack"/>
      <w:bookmarkEnd w:id="0"/>
      <w:r w:rsidRPr="00F9378C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mr-IN"/>
        </w:rPr>
        <w:t>f ECE (Early Clinical Exposure)</w:t>
      </w:r>
    </w:p>
    <w:p w:rsid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Department: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Samhita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Siddhanta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evam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Sanskritam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br/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Collaborating Department: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Rasashastra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–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Bhaishajya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(RSBK)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br/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Program: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I BAMS (2024–25 Batch)</w:t>
      </w:r>
    </w:p>
    <w:p w:rsidR="00F9378C" w:rsidRPr="00F9378C" w:rsidRDefault="00F9378C" w:rsidP="00F937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Type of Activity: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Inter-departmental ECE</w:t>
      </w:r>
    </w:p>
    <w:p w:rsidR="00F9378C" w:rsidRPr="00F9378C" w:rsidRDefault="00F9378C" w:rsidP="00F937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Duration: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3 Days</w:t>
      </w:r>
    </w:p>
    <w:p w:rsidR="00F9378C" w:rsidRPr="00F9378C" w:rsidRDefault="00F9378C" w:rsidP="00F937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Dates: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19/11/2025 to 21/11/2025</w:t>
      </w:r>
    </w:p>
    <w:p w:rsidR="00F9378C" w:rsidRPr="00F9378C" w:rsidRDefault="00F9378C" w:rsidP="00F937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Time: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9:30 AM to 11:30 AM</w:t>
      </w:r>
    </w:p>
    <w:p w:rsidR="00F9378C" w:rsidRPr="00F9378C" w:rsidRDefault="00F9378C" w:rsidP="00F937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Venue: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Rasashastra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–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Bhaishajya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Department</w:t>
      </w:r>
    </w:p>
    <w:p w:rsidR="00F9378C" w:rsidRP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A total of </w:t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three batches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, each consisting of </w:t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38 students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, visited the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Rasashastra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–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Bhaishajya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Department as per the scheduled plan.</w:t>
      </w:r>
    </w:p>
    <w:p w:rsidR="00F9378C" w:rsidRP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</w:p>
    <w:p w:rsidR="00F9378C" w:rsidRPr="00F9378C" w:rsidRDefault="00701232" w:rsidP="00F937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5" style="width:0;height:1.5pt" o:hralign="center" o:hrstd="t" o:hr="t" fillcolor="#a0a0a0" stroked="f"/>
        </w:pict>
      </w:r>
    </w:p>
    <w:p w:rsidR="00F9378C" w:rsidRPr="00F9378C" w:rsidRDefault="00F9378C" w:rsidP="00F937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1. Introduction</w:t>
      </w:r>
    </w:p>
    <w:p w:rsidR="00F9378C" w:rsidRP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Department of </w:t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Samhita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Siddhanta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evam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Sanskritam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organized an </w:t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Early Clinical Exposure (ECE)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program in collaboration with the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Rasashastra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–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Bhaishajya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(RSBK) Department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for students of I BAMS (2024–25 batch) as a part of their prescribed curriculum. This inter-departmental activity was planned to provide early practical exposure and to correlate classical theoretical concepts with pharmaceutical applications in Ayurveda.</w:t>
      </w:r>
    </w:p>
    <w:p w:rsidR="00F9378C" w:rsidRPr="00F9378C" w:rsidRDefault="00701232" w:rsidP="00F937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6" style="width:0;height:1.5pt" o:hralign="center" o:hrstd="t" o:hr="t" fillcolor="#a0a0a0" stroked="f"/>
        </w:pict>
      </w:r>
    </w:p>
    <w:p w:rsidR="00F9378C" w:rsidRPr="00F9378C" w:rsidRDefault="00F9378C" w:rsidP="00F937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</w:p>
    <w:p w:rsidR="00F9378C" w:rsidRPr="00F9378C" w:rsidRDefault="00F9378C" w:rsidP="00F937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2</w:t>
      </w:r>
      <w:r w:rsidRPr="00F9378C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Topics Covered</w:t>
      </w:r>
    </w:p>
    <w:p w:rsidR="00F9378C" w:rsidRP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ECE program included </w:t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practical observations and demonstrations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related to the following topics:</w:t>
      </w:r>
    </w:p>
    <w:p w:rsidR="00F9378C" w:rsidRPr="00F9378C" w:rsidRDefault="00F9378C" w:rsidP="00F937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Identification of drugs used in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Lepa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(32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Churna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Pradeha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)</w:t>
      </w:r>
    </w:p>
    <w:p w:rsidR="00F9378C" w:rsidRPr="00F9378C" w:rsidRDefault="00F9378C" w:rsidP="00F937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Panchavidha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Kashaya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and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Pancha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Kashaya Yoni</w:t>
      </w:r>
    </w:p>
    <w:p w:rsidR="00F9378C" w:rsidRPr="00F9378C" w:rsidRDefault="00F9378C" w:rsidP="00F937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Kritanna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Varga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(qualities)</w:t>
      </w:r>
    </w:p>
    <w:p w:rsidR="00F9378C" w:rsidRPr="00F9378C" w:rsidRDefault="00F9378C" w:rsidP="00F937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Yavagu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preparations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(names and methods of preparation)</w:t>
      </w:r>
    </w:p>
    <w:p w:rsidR="00F9378C" w:rsidRPr="00F9378C" w:rsidRDefault="00F9378C" w:rsidP="00F9378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Practical demonstration and tasting of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Panchavidha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Kashaya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such as:</w:t>
      </w:r>
    </w:p>
    <w:p w:rsidR="00F9378C" w:rsidRPr="00F9378C" w:rsidRDefault="00F9378C" w:rsidP="00F9378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Swarasa</w:t>
      </w:r>
      <w:proofErr w:type="spellEnd"/>
    </w:p>
    <w:p w:rsidR="00F9378C" w:rsidRPr="00F9378C" w:rsidRDefault="00F9378C" w:rsidP="00F9378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Kalka</w:t>
      </w:r>
    </w:p>
    <w:p w:rsidR="00F9378C" w:rsidRPr="00F9378C" w:rsidRDefault="00F9378C" w:rsidP="00F9378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Kwatha</w:t>
      </w:r>
      <w:proofErr w:type="spellEnd"/>
    </w:p>
    <w:p w:rsidR="00F9378C" w:rsidRPr="00F9378C" w:rsidRDefault="00F9378C" w:rsidP="00F9378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Hima</w:t>
      </w:r>
      <w:proofErr w:type="spellEnd"/>
    </w:p>
    <w:p w:rsidR="00F9378C" w:rsidRPr="00F9378C" w:rsidRDefault="00F9378C" w:rsidP="00F9378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Phanta</w:t>
      </w:r>
      <w:proofErr w:type="spellEnd"/>
    </w:p>
    <w:p w:rsidR="00F9378C" w:rsidRP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importance of these formulations in maintaining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Swasthya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(health)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was emphasized during the sessions.</w:t>
      </w:r>
    </w:p>
    <w:p w:rsidR="00F9378C" w:rsidRPr="00F9378C" w:rsidRDefault="00701232" w:rsidP="00F937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7" style="width:0;height:1.5pt" o:hralign="center" o:hrstd="t" o:hr="t" fillcolor="#a0a0a0" stroked="f"/>
        </w:pict>
      </w:r>
    </w:p>
    <w:p w:rsidR="00F9378C" w:rsidRPr="00F9378C" w:rsidRDefault="00F9378C" w:rsidP="00F937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3</w:t>
      </w:r>
      <w:r w:rsidRPr="00F9378C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Conduct of the Program</w:t>
      </w:r>
    </w:p>
    <w:p w:rsidR="00F9378C" w:rsidRP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lastRenderedPageBreak/>
        <w:t xml:space="preserve">Faculty members of the RSBK Department explained various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Upakalpanas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along with their </w:t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methods of preparation and mode of action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. Practical demonstrations and tasting sessions enabled students to understand the pharmaceutical principles and therapeutic relevance of these formulations. The sessions were interactive and encouraged active student participation.</w:t>
      </w:r>
    </w:p>
    <w:p w:rsidR="00F9378C" w:rsidRPr="00F9378C" w:rsidRDefault="00701232" w:rsidP="00F937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8" style="width:0;height:1.5pt" o:hralign="center" o:hrstd="t" o:hr="t" fillcolor="#a0a0a0" stroked="f"/>
        </w:pict>
      </w:r>
    </w:p>
    <w:p w:rsidR="00F9378C" w:rsidRPr="00F9378C" w:rsidRDefault="00F9378C" w:rsidP="00F937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4</w:t>
      </w:r>
      <w:r w:rsidRPr="00F9378C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Outcome of the Activity</w:t>
      </w:r>
    </w:p>
    <w:p w:rsidR="00F9378C" w:rsidRPr="00F9378C" w:rsidRDefault="00F9378C" w:rsidP="00F937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Students gained practical knowledge of various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Upakalpanas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used in Ayurveda.</w:t>
      </w:r>
    </w:p>
    <w:p w:rsidR="00F9378C" w:rsidRPr="00F9378C" w:rsidRDefault="00F9378C" w:rsidP="00F937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Improved understanding of the </w:t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mode of action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of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Panchavidha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Kashaya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.</w:t>
      </w:r>
    </w:p>
    <w:p w:rsidR="00F9378C" w:rsidRPr="00F9378C" w:rsidRDefault="00F9378C" w:rsidP="00F937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Enhanced appreciation of Ayurvedic pharmaceutical preparations.</w:t>
      </w:r>
    </w:p>
    <w:p w:rsidR="00F9378C" w:rsidRPr="00F9378C" w:rsidRDefault="00F9378C" w:rsidP="00F937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Students felt confident and proud to understand the relevance and utility of these formulations in the </w:t>
      </w: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present-day context</w:t>
      </w: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.</w:t>
      </w:r>
    </w:p>
    <w:p w:rsidR="00F9378C" w:rsidRPr="00F9378C" w:rsidRDefault="00701232" w:rsidP="00F937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9" style="width:0;height:1.5pt" o:hralign="center" o:hrstd="t" o:hr="t" fillcolor="#a0a0a0" stroked="f"/>
        </w:pict>
      </w:r>
    </w:p>
    <w:p w:rsidR="00F9378C" w:rsidRPr="00F9378C" w:rsidRDefault="00F9378C" w:rsidP="00F937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5</w:t>
      </w:r>
      <w:r w:rsidRPr="00F9378C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Coordinators and Faculty Involved</w:t>
      </w:r>
    </w:p>
    <w:p w:rsidR="00470246" w:rsidRPr="00553656" w:rsidRDefault="00470246" w:rsidP="004702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From Samhita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Siddhanta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evam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Sanskritam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Department:</w:t>
      </w:r>
    </w:p>
    <w:p w:rsidR="00470246" w:rsidRPr="00A02E57" w:rsidRDefault="00470246" w:rsidP="0047024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Main Coordinator: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. Sonal Somani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(Assistant Professor)</w:t>
      </w:r>
    </w:p>
    <w:p w:rsidR="00470246" w:rsidRPr="00553656" w:rsidRDefault="00470246" w:rsidP="00470246">
      <w:pPr>
        <w:numPr>
          <w:ilvl w:val="0"/>
          <w:numId w:val="6"/>
        </w:numPr>
        <w:spacing w:before="24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Ghanshyam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Dongre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 &amp; HOD)</w:t>
      </w:r>
    </w:p>
    <w:p w:rsidR="00470246" w:rsidRPr="00A02E57" w:rsidRDefault="00470246" w:rsidP="0047024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Madhura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Kulkarni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(Assistant Professor)</w:t>
      </w:r>
    </w:p>
    <w:p w:rsidR="00470246" w:rsidRPr="00A02E57" w:rsidRDefault="00470246" w:rsidP="0047024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Supriya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Gore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(Associate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Professor)</w:t>
      </w:r>
    </w:p>
    <w:p w:rsidR="00470246" w:rsidRPr="00A02E57" w:rsidRDefault="00470246" w:rsidP="0047024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Ashvini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Kamble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(Associate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Professor)</w:t>
      </w:r>
    </w:p>
    <w:p w:rsidR="00470246" w:rsidRPr="00553656" w:rsidRDefault="00470246" w:rsidP="0047024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PG Scholars: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Akansha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Rokde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and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Vrushali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Bhamre</w:t>
      </w:r>
      <w:proofErr w:type="spellEnd"/>
    </w:p>
    <w:p w:rsidR="00F9378C" w:rsidRP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From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Rasashastra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–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Bhaishajya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Department:</w:t>
      </w:r>
    </w:p>
    <w:p w:rsidR="00470246" w:rsidRDefault="00F9378C" w:rsidP="006179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Indira </w:t>
      </w:r>
      <w:proofErr w:type="spellStart"/>
      <w:r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Ujagare</w:t>
      </w:r>
      <w:proofErr w:type="spellEnd"/>
      <w:r w:rsidR="00470246"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(</w:t>
      </w:r>
      <w:r w:rsidR="00470246" w:rsidRPr="0047024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 &amp; HOD)</w:t>
      </w:r>
    </w:p>
    <w:p w:rsidR="00F9378C" w:rsidRPr="00470246" w:rsidRDefault="00F9378C" w:rsidP="006179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Mandar</w:t>
      </w:r>
      <w:proofErr w:type="spellEnd"/>
      <w:r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Akalkotkat</w:t>
      </w:r>
      <w:proofErr w:type="spellEnd"/>
      <w:r w:rsidR="00470246" w:rsidRP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="00470246" w:rsidRPr="0047024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</w:t>
      </w:r>
      <w:r w:rsidR="0047024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Associate</w:t>
      </w:r>
      <w:r w:rsidR="00470246"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r w:rsidR="00470246" w:rsidRPr="0047024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Professor)</w:t>
      </w:r>
    </w:p>
    <w:p w:rsidR="00F9378C" w:rsidRPr="00470246" w:rsidRDefault="00F9378C" w:rsidP="0047024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Ashwini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Bodade</w:t>
      </w:r>
      <w:proofErr w:type="spellEnd"/>
      <w:r w:rsidR="0047024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(Associate</w:t>
      </w:r>
      <w:r w:rsidR="00470246"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Professor)</w:t>
      </w:r>
    </w:p>
    <w:p w:rsidR="00F9378C" w:rsidRPr="00470246" w:rsidRDefault="00F9378C" w:rsidP="0047024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Kshitija</w:t>
      </w:r>
      <w:proofErr w:type="spellEnd"/>
      <w:r w:rsidRPr="00F9378C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Kulkarni</w:t>
      </w:r>
      <w:r w:rsidR="0047024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="0047024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(Assistant</w:t>
      </w:r>
      <w:r w:rsidR="00470246"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Professor)</w:t>
      </w:r>
    </w:p>
    <w:p w:rsidR="00F9378C" w:rsidRPr="00F9378C" w:rsidRDefault="00701232" w:rsidP="00F937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30" style="width:0;height:1.5pt" o:hralign="center" o:hrstd="t" o:hr="t" fillcolor="#a0a0a0" stroked="f"/>
        </w:pict>
      </w:r>
    </w:p>
    <w:p w:rsidR="00F9378C" w:rsidRPr="00F9378C" w:rsidRDefault="00F9378C" w:rsidP="00F937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6</w:t>
      </w:r>
      <w:r w:rsidRPr="00F9378C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Conclusion</w:t>
      </w:r>
    </w:p>
    <w:p w:rsidR="00F9378C" w:rsidRPr="00F9378C" w:rsidRDefault="00F9378C" w:rsidP="00F937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ECE activity conducted by the Samhita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Siddhanta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evam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Sanskritam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Department in collaboration with the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Rasashastra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–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Bhaishajya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proofErr w:type="spellStart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Kalpana</w:t>
      </w:r>
      <w:proofErr w:type="spellEnd"/>
      <w:r w:rsidRPr="00F9378C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Department was successfully completed. The program effectively bridged theoretical knowledge with practical pharmaceutical applications, thereby fulfilling the objectives of Early Clinical Exposure and enhancing students’ understanding of Ayurvedic formulations.</w:t>
      </w:r>
    </w:p>
    <w:p w:rsidR="0000755D" w:rsidRDefault="00701232"/>
    <w:sectPr w:rsidR="0000755D" w:rsidSect="00701232">
      <w:pgSz w:w="12240" w:h="15840"/>
      <w:pgMar w:top="1440" w:right="758" w:bottom="278" w:left="78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6463C"/>
    <w:multiLevelType w:val="multilevel"/>
    <w:tmpl w:val="66F0A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9F21F8"/>
    <w:multiLevelType w:val="multilevel"/>
    <w:tmpl w:val="DD0A7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354E20"/>
    <w:multiLevelType w:val="multilevel"/>
    <w:tmpl w:val="D704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790BF2"/>
    <w:multiLevelType w:val="multilevel"/>
    <w:tmpl w:val="E8D84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25567B"/>
    <w:multiLevelType w:val="multilevel"/>
    <w:tmpl w:val="C6BA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9B23B6"/>
    <w:multiLevelType w:val="multilevel"/>
    <w:tmpl w:val="4C84E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E61"/>
    <w:rsid w:val="00264773"/>
    <w:rsid w:val="00470246"/>
    <w:rsid w:val="005318AF"/>
    <w:rsid w:val="00701232"/>
    <w:rsid w:val="008E10A5"/>
    <w:rsid w:val="009A1E61"/>
    <w:rsid w:val="00BE4FA5"/>
    <w:rsid w:val="00CF37F6"/>
    <w:rsid w:val="00D02E51"/>
    <w:rsid w:val="00F9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F804C3-E87A-436B-A483-01145A96A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937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mr-IN"/>
    </w:rPr>
  </w:style>
  <w:style w:type="paragraph" w:styleId="Heading3">
    <w:name w:val="heading 3"/>
    <w:basedOn w:val="Normal"/>
    <w:link w:val="Heading3Char"/>
    <w:uiPriority w:val="9"/>
    <w:qFormat/>
    <w:rsid w:val="00F937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9378C"/>
    <w:rPr>
      <w:rFonts w:ascii="Times New Roman" w:eastAsia="Times New Roman" w:hAnsi="Times New Roman" w:cs="Times New Roman"/>
      <w:b/>
      <w:bCs/>
      <w:sz w:val="36"/>
      <w:szCs w:val="36"/>
      <w:lang w:eastAsia="en-IN" w:bidi="mr-IN"/>
    </w:rPr>
  </w:style>
  <w:style w:type="character" w:customStyle="1" w:styleId="Heading3Char">
    <w:name w:val="Heading 3 Char"/>
    <w:basedOn w:val="DefaultParagraphFont"/>
    <w:link w:val="Heading3"/>
    <w:uiPriority w:val="9"/>
    <w:rsid w:val="00F9378C"/>
    <w:rPr>
      <w:rFonts w:ascii="Times New Roman" w:eastAsia="Times New Roman" w:hAnsi="Times New Roman" w:cs="Times New Roman"/>
      <w:b/>
      <w:bCs/>
      <w:sz w:val="27"/>
      <w:szCs w:val="27"/>
      <w:lang w:eastAsia="en-IN" w:bidi="mr-IN"/>
    </w:rPr>
  </w:style>
  <w:style w:type="paragraph" w:styleId="NormalWeb">
    <w:name w:val="Normal (Web)"/>
    <w:basedOn w:val="Normal"/>
    <w:uiPriority w:val="99"/>
    <w:semiHidden/>
    <w:unhideWhenUsed/>
    <w:rsid w:val="00F93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r-IN"/>
    </w:rPr>
  </w:style>
  <w:style w:type="character" w:styleId="Strong">
    <w:name w:val="Strong"/>
    <w:basedOn w:val="DefaultParagraphFont"/>
    <w:uiPriority w:val="22"/>
    <w:qFormat/>
    <w:rsid w:val="00F937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96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483</Words>
  <Characters>2755</Characters>
  <Application>Microsoft Office Word</Application>
  <DocSecurity>0</DocSecurity>
  <Lines>22</Lines>
  <Paragraphs>6</Paragraphs>
  <ScaleCrop>false</ScaleCrop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2025-12-17T10:45:00Z</dcterms:created>
  <dcterms:modified xsi:type="dcterms:W3CDTF">2025-12-17T11:09:00Z</dcterms:modified>
</cp:coreProperties>
</file>